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Fogo Controlado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4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2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1968776996"/>
            <w:placeholder>
              <w:docPart w:val="2186181D540641BB87C5D10F5BBD72BB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-357429930"/>
                <w:placeholder>
                  <w:docPart w:val="B8BCDBE3136C44BC81ED45C0369FA7F3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9438B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26AF9DD2" wp14:editId="3A4644CD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8B0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86181D540641BB87C5D10F5BBD7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CF2F0-81A2-48E4-8A6C-99C139431B95}"/>
      </w:docPartPr>
      <w:docPartBody>
        <w:p w:rsidR="00022045" w:rsidRDefault="00AB42E1" w:rsidP="00AB42E1">
          <w:pPr>
            <w:pStyle w:val="2186181D540641BB87C5D10F5BBD72BB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B8BCDBE3136C44BC81ED45C0369FA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8DA61-BBF6-46FE-BE42-B0729137763C}"/>
      </w:docPartPr>
      <w:docPartBody>
        <w:p w:rsidR="00022045" w:rsidRDefault="00AB42E1" w:rsidP="00AB42E1">
          <w:pPr>
            <w:pStyle w:val="B8BCDBE3136C44BC81ED45C0369FA7F3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022045"/>
    <w:rsid w:val="00AB42E1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1044-AA24-4B9D-8A02-78EB6930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978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2017-09-11T17:59:00Z</dcterms:modified>
</cp:coreProperties>
</file>